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D4" w:rsidRDefault="00BF0B9D">
      <w:pPr>
        <w:rPr>
          <w:rFonts w:ascii="Times New Roman" w:hAnsi="Times New Roman" w:cs="Times New Roman"/>
          <w:sz w:val="26"/>
          <w:szCs w:val="26"/>
        </w:rPr>
      </w:pPr>
      <w:r>
        <w:rPr>
          <w:rFonts w:ascii="Times New Roman" w:hAnsi="Times New Roman" w:cs="Times New Roman"/>
          <w:sz w:val="26"/>
          <w:szCs w:val="26"/>
        </w:rPr>
        <w:t xml:space="preserve">Статья 65 </w:t>
      </w:r>
      <w:r w:rsidRPr="00BF0B9D">
        <w:rPr>
          <w:rFonts w:ascii="Times New Roman" w:hAnsi="Times New Roman" w:cs="Times New Roman"/>
          <w:sz w:val="26"/>
          <w:szCs w:val="26"/>
        </w:rPr>
        <w:t xml:space="preserve">Плата, взимаемая с родителей (законных представителей) за присмотр и </w:t>
      </w:r>
      <w:bookmarkStart w:id="0" w:name="_GoBack"/>
      <w:r w:rsidRPr="00BF0B9D">
        <w:rPr>
          <w:rFonts w:ascii="Times New Roman" w:hAnsi="Times New Roman" w:cs="Times New Roman"/>
          <w:sz w:val="26"/>
          <w:szCs w:val="26"/>
        </w:rPr>
        <w:t xml:space="preserve">уход за детьми, осваивающими образовательные программы дошкольного </w:t>
      </w:r>
      <w:bookmarkEnd w:id="0"/>
      <w:r w:rsidRPr="00BF0B9D">
        <w:rPr>
          <w:rFonts w:ascii="Times New Roman" w:hAnsi="Times New Roman" w:cs="Times New Roman"/>
          <w:sz w:val="26"/>
          <w:szCs w:val="26"/>
        </w:rPr>
        <w:t>образования в организациях, осуществляющих образовательную деятельность</w:t>
      </w:r>
    </w:p>
    <w:p w:rsidR="00BF0B9D" w:rsidRDefault="00BF0B9D">
      <w:pPr>
        <w:rPr>
          <w:rFonts w:ascii="Times New Roman" w:hAnsi="Times New Roman" w:cs="Times New Roman"/>
          <w:sz w:val="26"/>
          <w:szCs w:val="26"/>
        </w:rPr>
      </w:pPr>
      <w:r w:rsidRPr="00BF0B9D">
        <w:rPr>
          <w:rFonts w:ascii="Times New Roman" w:hAnsi="Times New Roman" w:cs="Times New Roman"/>
          <w:sz w:val="26"/>
          <w:szCs w:val="26"/>
        </w:rPr>
        <w:t>Федеральный закон от 29.12.2012 N 273-ФЗ (ред. от 02.07.2021) "Об образовании в Российской Федерации" (с изм. и доп., вступ. в силу с 01.09.2021)</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(часть 2 в ред. Федерального закона от 29.06.2015 N 198-ФЗ)</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(см. текст в предыдущей редакции)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(в ред. Федерального закона от 29.06.2015 N 198-ФЗ)</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(см. текст в предыдущей редакции)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w:t>
      </w:r>
      <w:r w:rsidRPr="00BF0B9D">
        <w:rPr>
          <w:rFonts w:ascii="Times New Roman" w:hAnsi="Times New Roman" w:cs="Times New Roman"/>
          <w:sz w:val="26"/>
          <w:szCs w:val="26"/>
        </w:rPr>
        <w:lastRenderedPageBreak/>
        <w:t>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(часть 5 в ред. Федерального закона от 29.12.2015 N 388-ФЗ)</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(см. текст в предыдущей редакции)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F0B9D" w:rsidRPr="00BF0B9D" w:rsidRDefault="00BF0B9D" w:rsidP="00BF0B9D">
      <w:pPr>
        <w:rPr>
          <w:rFonts w:ascii="Times New Roman" w:hAnsi="Times New Roman" w:cs="Times New Roman"/>
          <w:sz w:val="26"/>
          <w:szCs w:val="26"/>
        </w:rPr>
      </w:pPr>
      <w:r w:rsidRPr="00BF0B9D">
        <w:rPr>
          <w:rFonts w:ascii="Times New Roman" w:hAnsi="Times New Roman" w:cs="Times New Roman"/>
          <w:sz w:val="26"/>
          <w:szCs w:val="26"/>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sectPr w:rsidR="00BF0B9D" w:rsidRPr="00BF0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9D"/>
    <w:rsid w:val="003B5122"/>
    <w:rsid w:val="004A36E3"/>
    <w:rsid w:val="00BF0B9D"/>
    <w:rsid w:val="00FD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584A-4FF2-4088-93B2-A8984FE3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71196">
      <w:bodyDiv w:val="1"/>
      <w:marLeft w:val="0"/>
      <w:marRight w:val="0"/>
      <w:marTop w:val="0"/>
      <w:marBottom w:val="0"/>
      <w:divBdr>
        <w:top w:val="none" w:sz="0" w:space="0" w:color="auto"/>
        <w:left w:val="none" w:sz="0" w:space="0" w:color="auto"/>
        <w:bottom w:val="none" w:sz="0" w:space="0" w:color="auto"/>
        <w:right w:val="none" w:sz="0" w:space="0" w:color="auto"/>
      </w:divBdr>
      <w:divsChild>
        <w:div w:id="2055276112">
          <w:marLeft w:val="0"/>
          <w:marRight w:val="0"/>
          <w:marTop w:val="192"/>
          <w:marBottom w:val="0"/>
          <w:divBdr>
            <w:top w:val="none" w:sz="0" w:space="0" w:color="auto"/>
            <w:left w:val="none" w:sz="0" w:space="0" w:color="auto"/>
            <w:bottom w:val="none" w:sz="0" w:space="0" w:color="auto"/>
            <w:right w:val="none" w:sz="0" w:space="0" w:color="auto"/>
          </w:divBdr>
        </w:div>
        <w:div w:id="699621395">
          <w:marLeft w:val="0"/>
          <w:marRight w:val="0"/>
          <w:marTop w:val="192"/>
          <w:marBottom w:val="0"/>
          <w:divBdr>
            <w:top w:val="none" w:sz="0" w:space="0" w:color="auto"/>
            <w:left w:val="none" w:sz="0" w:space="0" w:color="auto"/>
            <w:bottom w:val="none" w:sz="0" w:space="0" w:color="auto"/>
            <w:right w:val="none" w:sz="0" w:space="0" w:color="auto"/>
          </w:divBdr>
        </w:div>
        <w:div w:id="1079516782">
          <w:marLeft w:val="0"/>
          <w:marRight w:val="0"/>
          <w:marTop w:val="0"/>
          <w:marBottom w:val="0"/>
          <w:divBdr>
            <w:top w:val="none" w:sz="0" w:space="0" w:color="auto"/>
            <w:left w:val="none" w:sz="0" w:space="0" w:color="auto"/>
            <w:bottom w:val="none" w:sz="0" w:space="0" w:color="auto"/>
            <w:right w:val="none" w:sz="0" w:space="0" w:color="auto"/>
          </w:divBdr>
          <w:divsChild>
            <w:div w:id="1677464609">
              <w:marLeft w:val="0"/>
              <w:marRight w:val="0"/>
              <w:marTop w:val="192"/>
              <w:marBottom w:val="0"/>
              <w:divBdr>
                <w:top w:val="none" w:sz="0" w:space="0" w:color="auto"/>
                <w:left w:val="none" w:sz="0" w:space="0" w:color="auto"/>
                <w:bottom w:val="none" w:sz="0" w:space="0" w:color="auto"/>
                <w:right w:val="none" w:sz="0" w:space="0" w:color="auto"/>
              </w:divBdr>
            </w:div>
          </w:divsChild>
        </w:div>
        <w:div w:id="1867908690">
          <w:marLeft w:val="0"/>
          <w:marRight w:val="0"/>
          <w:marTop w:val="0"/>
          <w:marBottom w:val="0"/>
          <w:divBdr>
            <w:top w:val="none" w:sz="0" w:space="0" w:color="auto"/>
            <w:left w:val="none" w:sz="0" w:space="0" w:color="auto"/>
            <w:bottom w:val="none" w:sz="0" w:space="0" w:color="auto"/>
            <w:right w:val="none" w:sz="0" w:space="0" w:color="auto"/>
          </w:divBdr>
        </w:div>
        <w:div w:id="114519335">
          <w:marLeft w:val="0"/>
          <w:marRight w:val="0"/>
          <w:marTop w:val="192"/>
          <w:marBottom w:val="0"/>
          <w:divBdr>
            <w:top w:val="none" w:sz="0" w:space="0" w:color="auto"/>
            <w:left w:val="none" w:sz="0" w:space="0" w:color="auto"/>
            <w:bottom w:val="none" w:sz="0" w:space="0" w:color="auto"/>
            <w:right w:val="none" w:sz="0" w:space="0" w:color="auto"/>
          </w:divBdr>
        </w:div>
        <w:div w:id="223805721">
          <w:marLeft w:val="0"/>
          <w:marRight w:val="0"/>
          <w:marTop w:val="192"/>
          <w:marBottom w:val="0"/>
          <w:divBdr>
            <w:top w:val="none" w:sz="0" w:space="0" w:color="auto"/>
            <w:left w:val="none" w:sz="0" w:space="0" w:color="auto"/>
            <w:bottom w:val="none" w:sz="0" w:space="0" w:color="auto"/>
            <w:right w:val="none" w:sz="0" w:space="0" w:color="auto"/>
          </w:divBdr>
        </w:div>
        <w:div w:id="1383094138">
          <w:marLeft w:val="0"/>
          <w:marRight w:val="0"/>
          <w:marTop w:val="0"/>
          <w:marBottom w:val="0"/>
          <w:divBdr>
            <w:top w:val="none" w:sz="0" w:space="0" w:color="auto"/>
            <w:left w:val="none" w:sz="0" w:space="0" w:color="auto"/>
            <w:bottom w:val="none" w:sz="0" w:space="0" w:color="auto"/>
            <w:right w:val="none" w:sz="0" w:space="0" w:color="auto"/>
          </w:divBdr>
          <w:divsChild>
            <w:div w:id="865749943">
              <w:marLeft w:val="0"/>
              <w:marRight w:val="0"/>
              <w:marTop w:val="192"/>
              <w:marBottom w:val="0"/>
              <w:divBdr>
                <w:top w:val="none" w:sz="0" w:space="0" w:color="auto"/>
                <w:left w:val="none" w:sz="0" w:space="0" w:color="auto"/>
                <w:bottom w:val="none" w:sz="0" w:space="0" w:color="auto"/>
                <w:right w:val="none" w:sz="0" w:space="0" w:color="auto"/>
              </w:divBdr>
            </w:div>
          </w:divsChild>
        </w:div>
        <w:div w:id="190610472">
          <w:marLeft w:val="0"/>
          <w:marRight w:val="0"/>
          <w:marTop w:val="0"/>
          <w:marBottom w:val="0"/>
          <w:divBdr>
            <w:top w:val="none" w:sz="0" w:space="0" w:color="auto"/>
            <w:left w:val="none" w:sz="0" w:space="0" w:color="auto"/>
            <w:bottom w:val="none" w:sz="0" w:space="0" w:color="auto"/>
            <w:right w:val="none" w:sz="0" w:space="0" w:color="auto"/>
          </w:divBdr>
        </w:div>
        <w:div w:id="995955824">
          <w:marLeft w:val="0"/>
          <w:marRight w:val="0"/>
          <w:marTop w:val="192"/>
          <w:marBottom w:val="0"/>
          <w:divBdr>
            <w:top w:val="none" w:sz="0" w:space="0" w:color="auto"/>
            <w:left w:val="none" w:sz="0" w:space="0" w:color="auto"/>
            <w:bottom w:val="none" w:sz="0" w:space="0" w:color="auto"/>
            <w:right w:val="none" w:sz="0" w:space="0" w:color="auto"/>
          </w:divBdr>
        </w:div>
        <w:div w:id="863831899">
          <w:marLeft w:val="0"/>
          <w:marRight w:val="0"/>
          <w:marTop w:val="0"/>
          <w:marBottom w:val="0"/>
          <w:divBdr>
            <w:top w:val="none" w:sz="0" w:space="0" w:color="auto"/>
            <w:left w:val="none" w:sz="0" w:space="0" w:color="auto"/>
            <w:bottom w:val="none" w:sz="0" w:space="0" w:color="auto"/>
            <w:right w:val="none" w:sz="0" w:space="0" w:color="auto"/>
          </w:divBdr>
          <w:divsChild>
            <w:div w:id="677271586">
              <w:marLeft w:val="0"/>
              <w:marRight w:val="0"/>
              <w:marTop w:val="192"/>
              <w:marBottom w:val="0"/>
              <w:divBdr>
                <w:top w:val="none" w:sz="0" w:space="0" w:color="auto"/>
                <w:left w:val="none" w:sz="0" w:space="0" w:color="auto"/>
                <w:bottom w:val="none" w:sz="0" w:space="0" w:color="auto"/>
                <w:right w:val="none" w:sz="0" w:space="0" w:color="auto"/>
              </w:divBdr>
            </w:div>
          </w:divsChild>
        </w:div>
        <w:div w:id="932278636">
          <w:marLeft w:val="0"/>
          <w:marRight w:val="0"/>
          <w:marTop w:val="0"/>
          <w:marBottom w:val="0"/>
          <w:divBdr>
            <w:top w:val="none" w:sz="0" w:space="0" w:color="auto"/>
            <w:left w:val="none" w:sz="0" w:space="0" w:color="auto"/>
            <w:bottom w:val="none" w:sz="0" w:space="0" w:color="auto"/>
            <w:right w:val="none" w:sz="0" w:space="0" w:color="auto"/>
          </w:divBdr>
        </w:div>
        <w:div w:id="1439763271">
          <w:marLeft w:val="0"/>
          <w:marRight w:val="0"/>
          <w:marTop w:val="192"/>
          <w:marBottom w:val="0"/>
          <w:divBdr>
            <w:top w:val="none" w:sz="0" w:space="0" w:color="auto"/>
            <w:left w:val="none" w:sz="0" w:space="0" w:color="auto"/>
            <w:bottom w:val="none" w:sz="0" w:space="0" w:color="auto"/>
            <w:right w:val="none" w:sz="0" w:space="0" w:color="auto"/>
          </w:divBdr>
        </w:div>
        <w:div w:id="100840541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DetSad</cp:lastModifiedBy>
  <cp:revision>2</cp:revision>
  <dcterms:created xsi:type="dcterms:W3CDTF">2021-10-07T14:28:00Z</dcterms:created>
  <dcterms:modified xsi:type="dcterms:W3CDTF">2021-10-07T14:28:00Z</dcterms:modified>
</cp:coreProperties>
</file>